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D0" w:rsidRDefault="008852D0" w:rsidP="0033313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bookmarkStart w:id="0" w:name="P220"/>
      <w:bookmarkEnd w:id="0"/>
      <w:r>
        <w:rPr>
          <w:sz w:val="28"/>
          <w:szCs w:val="28"/>
        </w:rPr>
        <w:t>Приложение</w:t>
      </w:r>
      <w:r w:rsidR="00DC2FE5">
        <w:rPr>
          <w:sz w:val="28"/>
          <w:szCs w:val="28"/>
        </w:rPr>
        <w:t xml:space="preserve"> № </w:t>
      </w:r>
      <w:r w:rsidR="007E5548">
        <w:rPr>
          <w:sz w:val="28"/>
          <w:szCs w:val="28"/>
        </w:rPr>
        <w:t>2</w:t>
      </w:r>
    </w:p>
    <w:p w:rsidR="00333131" w:rsidRDefault="00333131" w:rsidP="0033313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</w:p>
    <w:p w:rsidR="00333131" w:rsidRDefault="00333131" w:rsidP="0033313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Указу Губернатора</w:t>
      </w:r>
    </w:p>
    <w:p w:rsidR="00333131" w:rsidRDefault="00333131" w:rsidP="0033313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333131" w:rsidRDefault="00333131" w:rsidP="0033313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61A4">
        <w:rPr>
          <w:sz w:val="28"/>
          <w:szCs w:val="28"/>
        </w:rPr>
        <w:t xml:space="preserve">29.09.2022    </w:t>
      </w:r>
      <w:r>
        <w:rPr>
          <w:sz w:val="28"/>
          <w:szCs w:val="28"/>
        </w:rPr>
        <w:t>№</w:t>
      </w:r>
      <w:r w:rsidR="00F561A4">
        <w:rPr>
          <w:sz w:val="28"/>
          <w:szCs w:val="28"/>
        </w:rPr>
        <w:t xml:space="preserve"> 74</w:t>
      </w:r>
      <w:bookmarkStart w:id="1" w:name="_GoBack"/>
      <w:bookmarkEnd w:id="1"/>
    </w:p>
    <w:p w:rsidR="00061405" w:rsidRDefault="008F63A1" w:rsidP="00061405">
      <w:pPr>
        <w:widowControl w:val="0"/>
        <w:spacing w:before="720"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ТИПОВОЕ ПОЛОЖЕНИЕ</w:t>
      </w:r>
      <w:r w:rsidR="008852D0" w:rsidRPr="0031131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 </w:t>
      </w:r>
      <w:r w:rsidR="00061405" w:rsidRPr="0031131A">
        <w:rPr>
          <w:b/>
          <w:sz w:val="28"/>
          <w:szCs w:val="28"/>
        </w:rPr>
        <w:t>рабочей групп</w:t>
      </w:r>
      <w:r w:rsidR="00653EEA">
        <w:rPr>
          <w:b/>
          <w:sz w:val="28"/>
          <w:szCs w:val="28"/>
        </w:rPr>
        <w:t>е</w:t>
      </w:r>
      <w:r w:rsidR="00061405" w:rsidRPr="0031131A">
        <w:rPr>
          <w:b/>
          <w:sz w:val="28"/>
          <w:szCs w:val="28"/>
        </w:rPr>
        <w:t xml:space="preserve"> по</w:t>
      </w:r>
      <w:r w:rsidR="00653EEA">
        <w:rPr>
          <w:b/>
          <w:sz w:val="28"/>
          <w:szCs w:val="28"/>
        </w:rPr>
        <w:t xml:space="preserve"> вопросам</w:t>
      </w:r>
      <w:r w:rsidR="00061405" w:rsidRPr="0031131A">
        <w:rPr>
          <w:b/>
          <w:sz w:val="28"/>
          <w:szCs w:val="28"/>
        </w:rPr>
        <w:t xml:space="preserve"> </w:t>
      </w:r>
      <w:r w:rsidR="0031131A" w:rsidRPr="0031131A">
        <w:rPr>
          <w:b/>
          <w:sz w:val="28"/>
          <w:szCs w:val="28"/>
        </w:rPr>
        <w:t xml:space="preserve">оказания </w:t>
      </w:r>
      <w:r w:rsidR="00820626">
        <w:rPr>
          <w:b/>
          <w:sz w:val="28"/>
          <w:szCs w:val="28"/>
        </w:rPr>
        <w:t xml:space="preserve">на территории муниципального образования Кировской области </w:t>
      </w:r>
      <w:r w:rsidR="0031131A" w:rsidRPr="0031131A">
        <w:rPr>
          <w:b/>
          <w:bCs/>
          <w:sz w:val="28"/>
          <w:szCs w:val="28"/>
        </w:rPr>
        <w:t xml:space="preserve">помощи </w:t>
      </w:r>
      <w:r w:rsidR="0031131A" w:rsidRPr="0031131A">
        <w:rPr>
          <w:b/>
          <w:sz w:val="28"/>
          <w:szCs w:val="28"/>
        </w:rPr>
        <w:t>членам семей</w:t>
      </w:r>
      <w:r w:rsidR="0031131A" w:rsidRPr="0031131A">
        <w:rPr>
          <w:b/>
          <w:bCs/>
          <w:sz w:val="28"/>
          <w:szCs w:val="28"/>
        </w:rPr>
        <w:t xml:space="preserve"> граждан, призванных </w:t>
      </w:r>
      <w:r w:rsidR="0031131A" w:rsidRPr="0031131A">
        <w:rPr>
          <w:b/>
          <w:sz w:val="28"/>
          <w:szCs w:val="28"/>
        </w:rPr>
        <w:t xml:space="preserve">на военную службу по мобилизации </w:t>
      </w:r>
      <w:r w:rsidR="0031131A" w:rsidRPr="0031131A">
        <w:rPr>
          <w:b/>
          <w:sz w:val="28"/>
          <w:szCs w:val="28"/>
        </w:rPr>
        <w:br/>
        <w:t>в Вооруженные Силы Российской Федерации</w:t>
      </w:r>
    </w:p>
    <w:p w:rsidR="00820626" w:rsidRDefault="008F63A1" w:rsidP="00653E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Р</w:t>
      </w:r>
      <w:r w:rsidRPr="008F63A1">
        <w:rPr>
          <w:sz w:val="28"/>
          <w:szCs w:val="28"/>
        </w:rPr>
        <w:t>абоч</w:t>
      </w:r>
      <w:r>
        <w:rPr>
          <w:sz w:val="28"/>
          <w:szCs w:val="28"/>
        </w:rPr>
        <w:t>ая</w:t>
      </w:r>
      <w:r w:rsidRPr="008F63A1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Pr="008F63A1">
        <w:rPr>
          <w:sz w:val="28"/>
          <w:szCs w:val="28"/>
        </w:rPr>
        <w:t xml:space="preserve"> по </w:t>
      </w:r>
      <w:r w:rsidR="00653EEA">
        <w:rPr>
          <w:sz w:val="28"/>
          <w:szCs w:val="28"/>
        </w:rPr>
        <w:t xml:space="preserve">вопросам </w:t>
      </w:r>
      <w:r w:rsidRPr="008F63A1">
        <w:rPr>
          <w:sz w:val="28"/>
          <w:szCs w:val="28"/>
        </w:rPr>
        <w:t xml:space="preserve">оказания </w:t>
      </w:r>
      <w:r w:rsidR="00820626">
        <w:rPr>
          <w:sz w:val="28"/>
          <w:szCs w:val="28"/>
        </w:rPr>
        <w:t xml:space="preserve">на территории муниципального образования Кировской области </w:t>
      </w:r>
      <w:r w:rsidRPr="008F63A1">
        <w:rPr>
          <w:bCs/>
          <w:sz w:val="28"/>
          <w:szCs w:val="28"/>
        </w:rPr>
        <w:t xml:space="preserve">помощи </w:t>
      </w:r>
      <w:r w:rsidRPr="008F63A1">
        <w:rPr>
          <w:sz w:val="28"/>
          <w:szCs w:val="28"/>
        </w:rPr>
        <w:t>членам семей</w:t>
      </w:r>
      <w:r w:rsidRPr="008F63A1">
        <w:rPr>
          <w:bCs/>
          <w:sz w:val="28"/>
          <w:szCs w:val="28"/>
        </w:rPr>
        <w:t xml:space="preserve"> граждан, призванных </w:t>
      </w:r>
      <w:r w:rsidRPr="008F63A1">
        <w:rPr>
          <w:sz w:val="28"/>
          <w:szCs w:val="28"/>
        </w:rPr>
        <w:t>на военную службу по мобилизации в Вооруженные Силы Российской Федерации</w:t>
      </w:r>
      <w:r>
        <w:rPr>
          <w:sz w:val="28"/>
          <w:szCs w:val="28"/>
        </w:rPr>
        <w:t xml:space="preserve"> (далее – рабочая группа)</w:t>
      </w:r>
      <w:r w:rsidR="00653EEA">
        <w:rPr>
          <w:sz w:val="28"/>
          <w:szCs w:val="28"/>
        </w:rPr>
        <w:t>,</w:t>
      </w:r>
      <w:r>
        <w:rPr>
          <w:sz w:val="28"/>
          <w:szCs w:val="28"/>
        </w:rPr>
        <w:t xml:space="preserve"> создается </w:t>
      </w:r>
      <w:r w:rsidR="0072728A">
        <w:rPr>
          <w:sz w:val="28"/>
          <w:szCs w:val="28"/>
        </w:rPr>
        <w:br/>
      </w:r>
      <w:r w:rsidR="00525DEA">
        <w:rPr>
          <w:sz w:val="28"/>
          <w:szCs w:val="28"/>
        </w:rPr>
        <w:t xml:space="preserve">в </w:t>
      </w:r>
      <w:r w:rsidRPr="008F63A1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</w:t>
      </w:r>
      <w:r w:rsidR="00525DEA">
        <w:rPr>
          <w:rFonts w:eastAsiaTheme="minorHAnsi"/>
          <w:sz w:val="28"/>
          <w:szCs w:val="28"/>
          <w:lang w:eastAsia="en-US"/>
        </w:rPr>
        <w:t>м</w:t>
      </w:r>
      <w:r w:rsidRPr="008F63A1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525DEA">
        <w:rPr>
          <w:rFonts w:eastAsiaTheme="minorHAnsi"/>
          <w:sz w:val="28"/>
          <w:szCs w:val="28"/>
          <w:lang w:eastAsia="en-US"/>
        </w:rPr>
        <w:t>и</w:t>
      </w:r>
      <w:r w:rsidRPr="008F63A1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62099A">
        <w:rPr>
          <w:rFonts w:eastAsiaTheme="minorHAnsi"/>
          <w:sz w:val="28"/>
          <w:szCs w:val="28"/>
          <w:lang w:eastAsia="en-US"/>
        </w:rPr>
        <w:t xml:space="preserve"> в</w:t>
      </w:r>
      <w:r w:rsidR="004B6C1E">
        <w:rPr>
          <w:rFonts w:eastAsiaTheme="minorHAnsi"/>
          <w:sz w:val="28"/>
          <w:szCs w:val="28"/>
          <w:lang w:eastAsia="en-US"/>
        </w:rPr>
        <w:t xml:space="preserve"> целях </w:t>
      </w:r>
      <w:r w:rsidR="00820626"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="0062099A">
        <w:rPr>
          <w:rFonts w:eastAsiaTheme="minorHAnsi"/>
          <w:sz w:val="28"/>
          <w:szCs w:val="28"/>
          <w:lang w:eastAsia="en-US"/>
        </w:rPr>
        <w:t xml:space="preserve">оказания </w:t>
      </w:r>
      <w:r w:rsidR="00820626">
        <w:rPr>
          <w:sz w:val="28"/>
          <w:szCs w:val="28"/>
        </w:rPr>
        <w:t>помощи в сферах образования, социального обеспечения, жилищно-коммунальных услуг,</w:t>
      </w:r>
      <w:r w:rsidR="00820626" w:rsidRPr="003F0CF5">
        <w:rPr>
          <w:sz w:val="28"/>
          <w:szCs w:val="28"/>
        </w:rPr>
        <w:t xml:space="preserve"> </w:t>
      </w:r>
      <w:r w:rsidR="00820626">
        <w:rPr>
          <w:sz w:val="28"/>
          <w:szCs w:val="28"/>
        </w:rPr>
        <w:t>здравоохранения (далее – помощь)</w:t>
      </w:r>
      <w:r w:rsidR="0062099A">
        <w:rPr>
          <w:rFonts w:eastAsiaTheme="minorHAnsi"/>
          <w:sz w:val="28"/>
          <w:szCs w:val="28"/>
          <w:lang w:eastAsia="en-US"/>
        </w:rPr>
        <w:t xml:space="preserve"> </w:t>
      </w:r>
      <w:r w:rsidR="0072728A">
        <w:rPr>
          <w:rFonts w:eastAsiaTheme="minorHAnsi"/>
          <w:sz w:val="28"/>
          <w:szCs w:val="28"/>
          <w:lang w:eastAsia="en-US"/>
        </w:rPr>
        <w:t xml:space="preserve">проживающим на территории муниципального образования Кировской области </w:t>
      </w:r>
      <w:r w:rsidR="0062099A">
        <w:rPr>
          <w:sz w:val="28"/>
          <w:szCs w:val="28"/>
        </w:rPr>
        <w:t>членам семей</w:t>
      </w:r>
      <w:r w:rsidR="0062099A" w:rsidRPr="00BB4ADB">
        <w:rPr>
          <w:bCs/>
          <w:sz w:val="28"/>
          <w:szCs w:val="28"/>
        </w:rPr>
        <w:t xml:space="preserve"> </w:t>
      </w:r>
      <w:r w:rsidR="0062099A" w:rsidRPr="0062099A">
        <w:rPr>
          <w:bCs/>
          <w:sz w:val="28"/>
          <w:szCs w:val="28"/>
        </w:rPr>
        <w:t>граждан</w:t>
      </w:r>
      <w:proofErr w:type="gramEnd"/>
      <w:r w:rsidR="0062099A" w:rsidRPr="0062099A">
        <w:rPr>
          <w:bCs/>
          <w:sz w:val="28"/>
          <w:szCs w:val="28"/>
        </w:rPr>
        <w:t xml:space="preserve">, </w:t>
      </w:r>
      <w:proofErr w:type="gramStart"/>
      <w:r w:rsidR="0062099A" w:rsidRPr="0062099A">
        <w:rPr>
          <w:bCs/>
          <w:sz w:val="28"/>
          <w:szCs w:val="28"/>
        </w:rPr>
        <w:t>призванных</w:t>
      </w:r>
      <w:proofErr w:type="gramEnd"/>
      <w:r w:rsidR="0062099A" w:rsidRPr="0062099A">
        <w:rPr>
          <w:bCs/>
          <w:sz w:val="28"/>
          <w:szCs w:val="28"/>
        </w:rPr>
        <w:t xml:space="preserve"> </w:t>
      </w:r>
      <w:r w:rsidR="0062099A" w:rsidRPr="0062099A">
        <w:rPr>
          <w:sz w:val="28"/>
          <w:szCs w:val="28"/>
        </w:rPr>
        <w:t>на военную службу по мобилизации в Вооруженные Силы Российской Федерации (далее –</w:t>
      </w:r>
      <w:r w:rsidR="00992BA0">
        <w:rPr>
          <w:sz w:val="28"/>
          <w:szCs w:val="28"/>
        </w:rPr>
        <w:t xml:space="preserve"> </w:t>
      </w:r>
      <w:r w:rsidR="0062099A">
        <w:rPr>
          <w:sz w:val="28"/>
          <w:szCs w:val="28"/>
        </w:rPr>
        <w:t>мобилизованны</w:t>
      </w:r>
      <w:r w:rsidR="00820626">
        <w:rPr>
          <w:sz w:val="28"/>
          <w:szCs w:val="28"/>
        </w:rPr>
        <w:t>е</w:t>
      </w:r>
      <w:r w:rsidR="0062099A">
        <w:rPr>
          <w:sz w:val="28"/>
          <w:szCs w:val="28"/>
        </w:rPr>
        <w:t xml:space="preserve"> граждан</w:t>
      </w:r>
      <w:r w:rsidR="00820626">
        <w:rPr>
          <w:sz w:val="28"/>
          <w:szCs w:val="28"/>
        </w:rPr>
        <w:t>е</w:t>
      </w:r>
      <w:r w:rsidR="0062099A">
        <w:rPr>
          <w:sz w:val="28"/>
          <w:szCs w:val="28"/>
        </w:rPr>
        <w:t>)</w:t>
      </w:r>
      <w:r w:rsidR="00820626">
        <w:rPr>
          <w:sz w:val="28"/>
          <w:szCs w:val="28"/>
        </w:rPr>
        <w:t>, к которым относятся:</w:t>
      </w:r>
    </w:p>
    <w:p w:rsidR="00820626" w:rsidRPr="00820626" w:rsidRDefault="00820626" w:rsidP="00820626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0626">
        <w:rPr>
          <w:rFonts w:eastAsiaTheme="minorHAnsi"/>
          <w:sz w:val="28"/>
          <w:szCs w:val="28"/>
          <w:lang w:eastAsia="en-US"/>
        </w:rPr>
        <w:t xml:space="preserve">супруга мобилизованного </w:t>
      </w:r>
      <w:r w:rsidRPr="00820626">
        <w:rPr>
          <w:rFonts w:eastAsiaTheme="minorHAnsi"/>
          <w:bCs/>
          <w:sz w:val="28"/>
          <w:szCs w:val="28"/>
          <w:lang w:eastAsia="en-US"/>
        </w:rPr>
        <w:t>гражданина</w:t>
      </w:r>
      <w:r w:rsidRPr="00820626">
        <w:rPr>
          <w:rFonts w:eastAsiaTheme="minorHAnsi"/>
          <w:sz w:val="28"/>
          <w:szCs w:val="28"/>
          <w:lang w:eastAsia="en-US"/>
        </w:rPr>
        <w:t>;</w:t>
      </w:r>
    </w:p>
    <w:p w:rsidR="00820626" w:rsidRPr="00820626" w:rsidRDefault="00820626" w:rsidP="00820626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0626">
        <w:rPr>
          <w:rFonts w:eastAsiaTheme="minorHAnsi"/>
          <w:sz w:val="28"/>
          <w:szCs w:val="28"/>
          <w:lang w:eastAsia="en-US"/>
        </w:rPr>
        <w:t xml:space="preserve">дети мобилизованного </w:t>
      </w:r>
      <w:r w:rsidRPr="00820626">
        <w:rPr>
          <w:rFonts w:eastAsiaTheme="minorHAnsi"/>
          <w:bCs/>
          <w:sz w:val="28"/>
          <w:szCs w:val="28"/>
          <w:lang w:eastAsia="en-US"/>
        </w:rPr>
        <w:t>гражданина</w:t>
      </w:r>
      <w:r w:rsidRPr="00820626">
        <w:rPr>
          <w:rFonts w:eastAsiaTheme="minorHAnsi"/>
          <w:sz w:val="28"/>
          <w:szCs w:val="28"/>
          <w:lang w:eastAsia="en-US"/>
        </w:rPr>
        <w:t>, не достигшие возраста 18 лет, дети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– до окончания обучения, но не более чем до достижения ими возраста 23 лет;</w:t>
      </w:r>
    </w:p>
    <w:p w:rsidR="00820626" w:rsidRPr="00820626" w:rsidRDefault="00820626" w:rsidP="00820626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0626">
        <w:rPr>
          <w:rFonts w:eastAsiaTheme="minorHAnsi"/>
          <w:sz w:val="28"/>
          <w:szCs w:val="28"/>
          <w:lang w:eastAsia="en-US"/>
        </w:rPr>
        <w:t xml:space="preserve">родители мобилизованного </w:t>
      </w:r>
      <w:r w:rsidRPr="00820626">
        <w:rPr>
          <w:rFonts w:eastAsiaTheme="minorHAnsi"/>
          <w:bCs/>
          <w:sz w:val="28"/>
          <w:szCs w:val="28"/>
          <w:lang w:eastAsia="en-US"/>
        </w:rPr>
        <w:t>гражданина</w:t>
      </w:r>
      <w:r w:rsidRPr="00820626">
        <w:rPr>
          <w:rFonts w:eastAsiaTheme="minorHAnsi"/>
          <w:sz w:val="28"/>
          <w:szCs w:val="28"/>
          <w:lang w:eastAsia="en-US"/>
        </w:rPr>
        <w:t xml:space="preserve"> или опекуны (попечители), воспитывавшие его до достиже</w:t>
      </w:r>
      <w:r w:rsidR="00F22B7B">
        <w:rPr>
          <w:rFonts w:eastAsiaTheme="minorHAnsi"/>
          <w:sz w:val="28"/>
          <w:szCs w:val="28"/>
          <w:lang w:eastAsia="en-US"/>
        </w:rPr>
        <w:t>ния им совершеннолетия;</w:t>
      </w:r>
    </w:p>
    <w:p w:rsidR="008F63A1" w:rsidRPr="008F63A1" w:rsidRDefault="00820626" w:rsidP="00820626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0626">
        <w:rPr>
          <w:rFonts w:eastAsiaTheme="minorHAnsi"/>
          <w:sz w:val="28"/>
          <w:szCs w:val="28"/>
          <w:lang w:eastAsia="en-US"/>
        </w:rPr>
        <w:t xml:space="preserve">иные лица, совместно проживающие с мобилизованным </w:t>
      </w:r>
      <w:r w:rsidRPr="00820626">
        <w:rPr>
          <w:rFonts w:eastAsiaTheme="minorHAnsi"/>
          <w:bCs/>
          <w:sz w:val="28"/>
          <w:szCs w:val="28"/>
          <w:lang w:eastAsia="en-US"/>
        </w:rPr>
        <w:lastRenderedPageBreak/>
        <w:t>гражданином</w:t>
      </w:r>
      <w:r w:rsidR="008F63A1">
        <w:rPr>
          <w:rFonts w:eastAsiaTheme="minorHAnsi"/>
          <w:sz w:val="28"/>
          <w:szCs w:val="28"/>
          <w:lang w:eastAsia="en-US"/>
        </w:rPr>
        <w:t>.</w:t>
      </w:r>
    </w:p>
    <w:p w:rsidR="008F63A1" w:rsidRDefault="00820626" w:rsidP="00653E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6E5CE3">
        <w:rPr>
          <w:rFonts w:eastAsiaTheme="minorHAnsi"/>
          <w:sz w:val="28"/>
          <w:szCs w:val="28"/>
          <w:lang w:eastAsia="en-US"/>
        </w:rPr>
        <w:t>Рабочая группа в своей деятельности руководствуется Конституцией</w:t>
      </w:r>
      <w:r w:rsidR="008F63A1" w:rsidRPr="008F63A1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федеральными законами, </w:t>
      </w:r>
      <w:r w:rsidR="008F63A1" w:rsidRPr="008F63A1">
        <w:rPr>
          <w:rFonts w:eastAsiaTheme="minorHAnsi"/>
          <w:sz w:val="28"/>
          <w:szCs w:val="28"/>
          <w:lang w:eastAsia="en-US"/>
        </w:rPr>
        <w:t>ины</w:t>
      </w:r>
      <w:r w:rsidR="006E5CE3">
        <w:rPr>
          <w:rFonts w:eastAsiaTheme="minorHAnsi"/>
          <w:sz w:val="28"/>
          <w:szCs w:val="28"/>
          <w:lang w:eastAsia="en-US"/>
        </w:rPr>
        <w:t>ми</w:t>
      </w:r>
      <w:r w:rsidR="008F63A1" w:rsidRPr="008F63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нормативными правовыми </w:t>
      </w:r>
      <w:r w:rsidR="008F63A1" w:rsidRPr="008F63A1">
        <w:rPr>
          <w:rFonts w:eastAsiaTheme="minorHAnsi"/>
          <w:sz w:val="28"/>
          <w:szCs w:val="28"/>
          <w:lang w:eastAsia="en-US"/>
        </w:rPr>
        <w:t>акт</w:t>
      </w:r>
      <w:r w:rsidR="006E5CE3">
        <w:rPr>
          <w:rFonts w:eastAsiaTheme="minorHAnsi"/>
          <w:sz w:val="28"/>
          <w:szCs w:val="28"/>
          <w:lang w:eastAsia="en-US"/>
        </w:rPr>
        <w:t>ами</w:t>
      </w:r>
      <w:r w:rsidR="008F63A1" w:rsidRPr="008F63A1">
        <w:rPr>
          <w:rFonts w:eastAsiaTheme="minorHAnsi"/>
          <w:sz w:val="28"/>
          <w:szCs w:val="28"/>
          <w:lang w:eastAsia="en-US"/>
        </w:rPr>
        <w:t xml:space="preserve"> Российской Федерации, нормативными правовыми актами Кировской области, муниципальными </w:t>
      </w:r>
      <w:r>
        <w:rPr>
          <w:rFonts w:eastAsiaTheme="minorHAnsi"/>
          <w:sz w:val="28"/>
          <w:szCs w:val="28"/>
          <w:lang w:eastAsia="en-US"/>
        </w:rPr>
        <w:t xml:space="preserve">нормативными </w:t>
      </w:r>
      <w:r w:rsidR="008F63A1" w:rsidRPr="008F63A1">
        <w:rPr>
          <w:rFonts w:eastAsiaTheme="minorHAnsi"/>
          <w:sz w:val="28"/>
          <w:szCs w:val="28"/>
          <w:lang w:eastAsia="en-US"/>
        </w:rPr>
        <w:t>правовыми актами.</w:t>
      </w:r>
    </w:p>
    <w:p w:rsidR="00495F0E" w:rsidRDefault="00820626" w:rsidP="00495F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E3BCA">
        <w:rPr>
          <w:rFonts w:eastAsiaTheme="minorHAnsi"/>
          <w:sz w:val="28"/>
          <w:szCs w:val="28"/>
          <w:lang w:eastAsia="en-US"/>
        </w:rPr>
        <w:t>. Основными функциями рабочей группы являются:</w:t>
      </w:r>
    </w:p>
    <w:p w:rsidR="00FE3BCA" w:rsidRDefault="00FE3BCA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организаци</w:t>
      </w:r>
      <w:r w:rsidR="004B6C1E">
        <w:rPr>
          <w:rFonts w:eastAsia="Calibri"/>
          <w:sz w:val="28"/>
          <w:szCs w:val="28"/>
          <w:lang w:eastAsia="en-US"/>
        </w:rPr>
        <w:t>я</w:t>
      </w:r>
      <w:r w:rsidRPr="001600FC">
        <w:rPr>
          <w:rFonts w:eastAsia="Calibri"/>
          <w:sz w:val="28"/>
          <w:szCs w:val="28"/>
          <w:lang w:eastAsia="en-US"/>
        </w:rPr>
        <w:t xml:space="preserve"> выявлени</w:t>
      </w:r>
      <w:r>
        <w:rPr>
          <w:rFonts w:eastAsia="Calibri"/>
          <w:sz w:val="28"/>
          <w:szCs w:val="28"/>
          <w:lang w:eastAsia="en-US"/>
        </w:rPr>
        <w:t>я</w:t>
      </w:r>
      <w:r w:rsidRPr="001600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проживающих на территории муниципального образования Кировской области членов </w:t>
      </w:r>
      <w:r w:rsidRPr="001600FC">
        <w:rPr>
          <w:rFonts w:eastAsia="Calibri"/>
          <w:sz w:val="28"/>
          <w:szCs w:val="28"/>
          <w:lang w:eastAsia="en-US"/>
        </w:rPr>
        <w:t xml:space="preserve">семей </w:t>
      </w:r>
      <w:r>
        <w:rPr>
          <w:rFonts w:eastAsia="Calibri"/>
          <w:sz w:val="28"/>
          <w:szCs w:val="28"/>
          <w:lang w:eastAsia="en-US"/>
        </w:rPr>
        <w:t xml:space="preserve">мобилизованных </w:t>
      </w:r>
      <w:r w:rsidRPr="008F63A1">
        <w:rPr>
          <w:bCs/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нуждающихся в оказании </w:t>
      </w:r>
      <w:r w:rsidR="00820626">
        <w:rPr>
          <w:sz w:val="28"/>
          <w:szCs w:val="28"/>
        </w:rPr>
        <w:t xml:space="preserve">им </w:t>
      </w:r>
      <w:r>
        <w:rPr>
          <w:sz w:val="28"/>
          <w:szCs w:val="28"/>
        </w:rPr>
        <w:t>помощи;</w:t>
      </w:r>
    </w:p>
    <w:p w:rsidR="00FE3BCA" w:rsidRPr="001600FC" w:rsidRDefault="00FE3BCA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организация</w:t>
      </w:r>
      <w:r w:rsidRPr="001600FC">
        <w:rPr>
          <w:rFonts w:eastAsia="Calibri"/>
          <w:sz w:val="28"/>
          <w:szCs w:val="28"/>
          <w:lang w:eastAsia="en-US"/>
        </w:rPr>
        <w:t xml:space="preserve"> </w:t>
      </w:r>
      <w:r w:rsidR="00820626">
        <w:rPr>
          <w:rFonts w:eastAsia="Calibri"/>
          <w:sz w:val="28"/>
          <w:szCs w:val="28"/>
          <w:lang w:eastAsia="en-US"/>
        </w:rPr>
        <w:t xml:space="preserve">выполнения </w:t>
      </w:r>
      <w:r w:rsidRPr="001600FC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й</w:t>
      </w:r>
      <w:r w:rsidRPr="001600FC">
        <w:rPr>
          <w:rFonts w:eastAsia="Calibri"/>
          <w:sz w:val="28"/>
          <w:szCs w:val="28"/>
          <w:lang w:eastAsia="en-US"/>
        </w:rPr>
        <w:t xml:space="preserve"> по оказанию </w:t>
      </w:r>
      <w:r w:rsidR="00820626">
        <w:rPr>
          <w:rFonts w:eastAsia="Calibri"/>
          <w:sz w:val="28"/>
          <w:szCs w:val="28"/>
          <w:lang w:eastAsia="en-US"/>
        </w:rPr>
        <w:t xml:space="preserve">помощи </w:t>
      </w:r>
      <w:r w:rsidRPr="001600FC">
        <w:rPr>
          <w:rFonts w:eastAsia="Calibri"/>
          <w:sz w:val="28"/>
          <w:szCs w:val="28"/>
          <w:lang w:eastAsia="en-US"/>
        </w:rPr>
        <w:t>членам сем</w:t>
      </w:r>
      <w:r>
        <w:rPr>
          <w:rFonts w:eastAsia="Calibri"/>
          <w:sz w:val="28"/>
          <w:szCs w:val="28"/>
          <w:lang w:eastAsia="en-US"/>
        </w:rPr>
        <w:t>ей мобилизованных граждан</w:t>
      </w:r>
      <w:r w:rsidRPr="001600FC">
        <w:rPr>
          <w:rFonts w:eastAsia="Calibri"/>
          <w:sz w:val="28"/>
          <w:szCs w:val="28"/>
          <w:lang w:eastAsia="en-US"/>
        </w:rPr>
        <w:t>;</w:t>
      </w:r>
    </w:p>
    <w:p w:rsidR="00FE3BCA" w:rsidRPr="001600FC" w:rsidRDefault="00FE3BCA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00FC">
        <w:rPr>
          <w:rFonts w:eastAsia="Calibri"/>
          <w:sz w:val="28"/>
          <w:szCs w:val="28"/>
          <w:lang w:eastAsia="en-US"/>
        </w:rPr>
        <w:t>информир</w:t>
      </w:r>
      <w:r>
        <w:rPr>
          <w:rFonts w:eastAsia="Calibri"/>
          <w:sz w:val="28"/>
          <w:szCs w:val="28"/>
          <w:lang w:eastAsia="en-US"/>
        </w:rPr>
        <w:t>овани</w:t>
      </w:r>
      <w:r w:rsidRPr="001600FC">
        <w:rPr>
          <w:rFonts w:eastAsia="Calibri"/>
          <w:sz w:val="28"/>
          <w:szCs w:val="28"/>
          <w:lang w:eastAsia="en-US"/>
        </w:rPr>
        <w:t>е орган</w:t>
      </w:r>
      <w:r>
        <w:rPr>
          <w:rFonts w:eastAsia="Calibri"/>
          <w:sz w:val="28"/>
          <w:szCs w:val="28"/>
          <w:lang w:eastAsia="en-US"/>
        </w:rPr>
        <w:t>ов</w:t>
      </w:r>
      <w:r w:rsidRPr="001600FC">
        <w:rPr>
          <w:rFonts w:eastAsia="Calibri"/>
          <w:sz w:val="28"/>
          <w:szCs w:val="28"/>
          <w:lang w:eastAsia="en-US"/>
        </w:rPr>
        <w:t xml:space="preserve"> и учреждени</w:t>
      </w:r>
      <w:r>
        <w:rPr>
          <w:rFonts w:eastAsia="Calibri"/>
          <w:sz w:val="28"/>
          <w:szCs w:val="28"/>
          <w:lang w:eastAsia="en-US"/>
        </w:rPr>
        <w:t>й сферы</w:t>
      </w:r>
      <w:r w:rsidRPr="001600FC">
        <w:rPr>
          <w:rFonts w:eastAsia="Calibri"/>
          <w:sz w:val="28"/>
          <w:szCs w:val="28"/>
          <w:lang w:eastAsia="en-US"/>
        </w:rPr>
        <w:t xml:space="preserve"> образования, социального обслуживания, жилищно-коммунального хозяйства, здравоохранения о необходимости оказания помощи </w:t>
      </w:r>
      <w:r>
        <w:rPr>
          <w:rFonts w:eastAsia="Calibri"/>
          <w:sz w:val="28"/>
          <w:szCs w:val="28"/>
          <w:lang w:eastAsia="en-US"/>
        </w:rPr>
        <w:t xml:space="preserve">проживающим на территории муниципального образования Кировской области </w:t>
      </w:r>
      <w:r w:rsidRPr="001600FC">
        <w:rPr>
          <w:rFonts w:eastAsia="Calibri"/>
          <w:sz w:val="28"/>
          <w:szCs w:val="28"/>
          <w:lang w:eastAsia="en-US"/>
        </w:rPr>
        <w:t>членам сем</w:t>
      </w:r>
      <w:r>
        <w:rPr>
          <w:rFonts w:eastAsia="Calibri"/>
          <w:sz w:val="28"/>
          <w:szCs w:val="28"/>
          <w:lang w:eastAsia="en-US"/>
        </w:rPr>
        <w:t>ей мобилизованных</w:t>
      </w:r>
      <w:r w:rsidRPr="001600FC">
        <w:rPr>
          <w:rFonts w:eastAsia="Calibri"/>
          <w:sz w:val="28"/>
          <w:szCs w:val="28"/>
          <w:lang w:eastAsia="en-US"/>
        </w:rPr>
        <w:t xml:space="preserve"> </w:t>
      </w:r>
      <w:r w:rsidRPr="008F63A1">
        <w:rPr>
          <w:bCs/>
          <w:sz w:val="28"/>
          <w:szCs w:val="28"/>
        </w:rPr>
        <w:t>граждан</w:t>
      </w:r>
      <w:r w:rsidRPr="001600FC">
        <w:rPr>
          <w:rFonts w:eastAsia="Calibri"/>
          <w:sz w:val="28"/>
          <w:szCs w:val="28"/>
          <w:lang w:eastAsia="en-US"/>
        </w:rPr>
        <w:t>;</w:t>
      </w:r>
    </w:p>
    <w:p w:rsidR="00FE3BCA" w:rsidRPr="00FE3BCA" w:rsidRDefault="00FE3BCA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600FC">
        <w:rPr>
          <w:rFonts w:eastAsia="Calibri"/>
          <w:sz w:val="28"/>
          <w:szCs w:val="28"/>
          <w:lang w:eastAsia="en-US"/>
        </w:rPr>
        <w:t>организ</w:t>
      </w:r>
      <w:r>
        <w:rPr>
          <w:rFonts w:eastAsia="Calibri"/>
          <w:sz w:val="28"/>
          <w:szCs w:val="28"/>
          <w:lang w:eastAsia="en-US"/>
        </w:rPr>
        <w:t>ация</w:t>
      </w:r>
      <w:r w:rsidRPr="001600FC">
        <w:rPr>
          <w:rFonts w:eastAsia="Calibri"/>
          <w:sz w:val="28"/>
          <w:szCs w:val="28"/>
          <w:lang w:eastAsia="en-US"/>
        </w:rPr>
        <w:t xml:space="preserve"> обмен</w:t>
      </w:r>
      <w:r>
        <w:rPr>
          <w:rFonts w:eastAsia="Calibri"/>
          <w:sz w:val="28"/>
          <w:szCs w:val="28"/>
          <w:lang w:eastAsia="en-US"/>
        </w:rPr>
        <w:t>а</w:t>
      </w:r>
      <w:r w:rsidRPr="001600FC">
        <w:rPr>
          <w:rFonts w:eastAsia="Calibri"/>
          <w:sz w:val="28"/>
          <w:szCs w:val="28"/>
          <w:lang w:eastAsia="en-US"/>
        </w:rPr>
        <w:t xml:space="preserve"> информацией с </w:t>
      </w:r>
      <w:r w:rsidR="00820626">
        <w:rPr>
          <w:rFonts w:eastAsia="Calibri"/>
          <w:sz w:val="28"/>
          <w:szCs w:val="28"/>
          <w:lang w:eastAsia="en-US"/>
        </w:rPr>
        <w:t xml:space="preserve">рабочей группой </w:t>
      </w:r>
      <w:r w:rsidR="00820626">
        <w:rPr>
          <w:sz w:val="28"/>
          <w:szCs w:val="28"/>
        </w:rPr>
        <w:t xml:space="preserve">по вопросам оказания </w:t>
      </w:r>
      <w:r w:rsidR="00820626">
        <w:rPr>
          <w:bCs/>
          <w:sz w:val="28"/>
          <w:szCs w:val="28"/>
        </w:rPr>
        <w:t xml:space="preserve">помощи </w:t>
      </w:r>
      <w:r w:rsidR="00820626">
        <w:rPr>
          <w:sz w:val="28"/>
          <w:szCs w:val="28"/>
        </w:rPr>
        <w:t>членам семей</w:t>
      </w:r>
      <w:r w:rsidR="00820626">
        <w:rPr>
          <w:bCs/>
          <w:sz w:val="28"/>
          <w:szCs w:val="28"/>
        </w:rPr>
        <w:t xml:space="preserve"> граждан, призванных </w:t>
      </w:r>
      <w:r w:rsidR="00820626">
        <w:rPr>
          <w:sz w:val="28"/>
          <w:szCs w:val="28"/>
        </w:rPr>
        <w:t>на военную службу по мобилизации в Вооруженные Силы Российской Федерации, созданной при призывной комиссии Кировской области по мобилизации граждан, приписанных к воинским частям (предназначенных в специальные формирования), для прохождения военной службы на воинских должностях, предусмотренных штатами военного времени, или направления их для работы на должностях гражданского</w:t>
      </w:r>
      <w:proofErr w:type="gramEnd"/>
      <w:r w:rsidR="00820626">
        <w:rPr>
          <w:sz w:val="28"/>
          <w:szCs w:val="28"/>
        </w:rPr>
        <w:t xml:space="preserve"> персонала Вооруженных Сил Российской Федерации, других войск, воинских формирований, органов и специальных формирований </w:t>
      </w:r>
      <w:r w:rsidR="0072728A">
        <w:rPr>
          <w:sz w:val="28"/>
          <w:szCs w:val="28"/>
        </w:rPr>
        <w:t>(</w:t>
      </w:r>
      <w:r w:rsidR="00820626">
        <w:rPr>
          <w:sz w:val="28"/>
          <w:szCs w:val="28"/>
        </w:rPr>
        <w:t xml:space="preserve">далее – областная рабочая группа), </w:t>
      </w:r>
      <w:r w:rsidR="00C45E2B">
        <w:rPr>
          <w:sz w:val="28"/>
          <w:szCs w:val="28"/>
        </w:rPr>
        <w:t xml:space="preserve">с </w:t>
      </w:r>
      <w:r w:rsidR="00820626">
        <w:rPr>
          <w:sz w:val="28"/>
          <w:szCs w:val="28"/>
        </w:rPr>
        <w:t>аналогичными</w:t>
      </w:r>
      <w:r w:rsidR="0082062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рабоч</w:t>
      </w:r>
      <w:r w:rsidR="00820626">
        <w:rPr>
          <w:rFonts w:eastAsia="Calibri"/>
          <w:sz w:val="28"/>
          <w:szCs w:val="28"/>
          <w:lang w:eastAsia="en-US"/>
        </w:rPr>
        <w:t>ими</w:t>
      </w:r>
      <w:r>
        <w:rPr>
          <w:rFonts w:eastAsia="Calibri"/>
          <w:sz w:val="28"/>
          <w:szCs w:val="28"/>
          <w:lang w:eastAsia="en-US"/>
        </w:rPr>
        <w:t xml:space="preserve"> групп</w:t>
      </w:r>
      <w:r w:rsidR="00820626">
        <w:rPr>
          <w:rFonts w:eastAsia="Calibri"/>
          <w:sz w:val="28"/>
          <w:szCs w:val="28"/>
          <w:lang w:eastAsia="en-US"/>
        </w:rPr>
        <w:t>ами других муниципальных образований Кировской области</w:t>
      </w:r>
      <w:r>
        <w:rPr>
          <w:rFonts w:eastAsia="Calibri"/>
          <w:sz w:val="28"/>
          <w:szCs w:val="28"/>
          <w:lang w:eastAsia="en-US"/>
        </w:rPr>
        <w:t xml:space="preserve">, органами и </w:t>
      </w:r>
      <w:r>
        <w:rPr>
          <w:rFonts w:eastAsia="Calibri"/>
          <w:sz w:val="28"/>
          <w:szCs w:val="28"/>
          <w:lang w:eastAsia="en-US"/>
        </w:rPr>
        <w:lastRenderedPageBreak/>
        <w:t>организациями, участвующими в реализации</w:t>
      </w:r>
      <w:r w:rsidR="00820626">
        <w:rPr>
          <w:rFonts w:eastAsia="Calibri"/>
          <w:sz w:val="28"/>
          <w:szCs w:val="28"/>
          <w:lang w:eastAsia="en-US"/>
        </w:rPr>
        <w:t xml:space="preserve"> на территории муниципального образования Кировской области</w:t>
      </w:r>
      <w:r>
        <w:rPr>
          <w:rFonts w:eastAsia="Calibri"/>
          <w:sz w:val="28"/>
          <w:szCs w:val="28"/>
          <w:lang w:eastAsia="en-US"/>
        </w:rPr>
        <w:t xml:space="preserve"> мероприятий по оказанию помощи </w:t>
      </w:r>
      <w:r w:rsidRPr="00FE3BCA">
        <w:rPr>
          <w:rFonts w:eastAsia="Calibri"/>
          <w:sz w:val="28"/>
          <w:szCs w:val="28"/>
          <w:lang w:eastAsia="en-US"/>
        </w:rPr>
        <w:t xml:space="preserve">членам семей мобилизованных </w:t>
      </w:r>
      <w:r w:rsidRPr="00FE3BCA">
        <w:rPr>
          <w:bCs/>
          <w:sz w:val="28"/>
          <w:szCs w:val="28"/>
        </w:rPr>
        <w:t>граждан</w:t>
      </w:r>
      <w:r w:rsidRPr="00FE3BCA">
        <w:rPr>
          <w:rFonts w:eastAsia="Calibri"/>
          <w:sz w:val="28"/>
          <w:szCs w:val="28"/>
          <w:lang w:eastAsia="en-US"/>
        </w:rPr>
        <w:t>;</w:t>
      </w:r>
    </w:p>
    <w:p w:rsidR="00FE3BCA" w:rsidRPr="00FE3BCA" w:rsidRDefault="00FE3BCA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3BCA">
        <w:rPr>
          <w:rFonts w:eastAsia="Calibri"/>
          <w:sz w:val="28"/>
          <w:szCs w:val="28"/>
          <w:lang w:eastAsia="en-US"/>
        </w:rPr>
        <w:t xml:space="preserve">организация привлечения добровольческих (волонтерских) организаций для оказания помощи проживающим на территории муниципального образования Кировской области членам семей мобилизованных </w:t>
      </w:r>
      <w:r w:rsidRPr="00FE3BCA">
        <w:rPr>
          <w:bCs/>
          <w:sz w:val="28"/>
          <w:szCs w:val="28"/>
        </w:rPr>
        <w:t>граждан</w:t>
      </w:r>
      <w:r w:rsidRPr="00FE3BCA">
        <w:rPr>
          <w:sz w:val="28"/>
          <w:szCs w:val="28"/>
        </w:rPr>
        <w:t>;</w:t>
      </w:r>
    </w:p>
    <w:p w:rsidR="00FE3BCA" w:rsidRDefault="00FE3BCA" w:rsidP="00FE3BC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3BCA">
        <w:rPr>
          <w:sz w:val="28"/>
          <w:szCs w:val="28"/>
        </w:rPr>
        <w:t xml:space="preserve">осуществление контроля реализации </w:t>
      </w:r>
      <w:r>
        <w:rPr>
          <w:sz w:val="28"/>
          <w:szCs w:val="28"/>
        </w:rPr>
        <w:t>на территории муниципального образования Кировской области мероприятий по оказанию помощи членам семей мобилизованны</w:t>
      </w:r>
      <w:r w:rsidR="00C45E2B">
        <w:rPr>
          <w:sz w:val="28"/>
          <w:szCs w:val="28"/>
        </w:rPr>
        <w:t>х</w:t>
      </w:r>
      <w:r>
        <w:rPr>
          <w:sz w:val="28"/>
          <w:szCs w:val="28"/>
        </w:rPr>
        <w:t xml:space="preserve"> граждан.</w:t>
      </w:r>
    </w:p>
    <w:p w:rsidR="00820626" w:rsidRDefault="002C7AB7" w:rsidP="00495F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40D6">
        <w:rPr>
          <w:sz w:val="28"/>
          <w:szCs w:val="28"/>
        </w:rPr>
        <w:t xml:space="preserve">. </w:t>
      </w:r>
      <w:r w:rsidR="00820626">
        <w:rPr>
          <w:sz w:val="28"/>
          <w:szCs w:val="28"/>
        </w:rPr>
        <w:t>Положение о рабочей группе и персональный состав рабочей группы утвержда</w:t>
      </w:r>
      <w:r w:rsidR="00C45E2B">
        <w:rPr>
          <w:sz w:val="28"/>
          <w:szCs w:val="28"/>
        </w:rPr>
        <w:t>ю</w:t>
      </w:r>
      <w:r w:rsidR="00820626">
        <w:rPr>
          <w:sz w:val="28"/>
          <w:szCs w:val="28"/>
        </w:rPr>
        <w:t>тся главой муниципального образования Кировской области.</w:t>
      </w:r>
    </w:p>
    <w:p w:rsidR="004B6C1E" w:rsidRDefault="00C45E2B" w:rsidP="00495F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состав рабочей группы входят </w:t>
      </w:r>
      <w:r w:rsidR="00495F0E">
        <w:rPr>
          <w:rFonts w:eastAsiaTheme="minorHAnsi"/>
          <w:sz w:val="28"/>
          <w:szCs w:val="28"/>
          <w:lang w:eastAsia="en-US"/>
        </w:rPr>
        <w:t>председател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495F0E">
        <w:rPr>
          <w:rFonts w:eastAsiaTheme="minorHAnsi"/>
          <w:sz w:val="28"/>
          <w:szCs w:val="28"/>
          <w:lang w:eastAsia="en-US"/>
        </w:rPr>
        <w:t xml:space="preserve"> рабочей группы, заместител</w:t>
      </w:r>
      <w:r>
        <w:rPr>
          <w:rFonts w:eastAsiaTheme="minorHAnsi"/>
          <w:sz w:val="28"/>
          <w:szCs w:val="28"/>
          <w:lang w:eastAsia="en-US"/>
        </w:rPr>
        <w:t>ь председателя рабочей группы (</w:t>
      </w:r>
      <w:r w:rsidR="00820626">
        <w:rPr>
          <w:rFonts w:eastAsiaTheme="minorHAnsi"/>
          <w:sz w:val="28"/>
          <w:szCs w:val="28"/>
          <w:lang w:eastAsia="en-US"/>
        </w:rPr>
        <w:t>при необходимости)</w:t>
      </w:r>
      <w:r w:rsidR="00495F0E">
        <w:rPr>
          <w:rFonts w:eastAsiaTheme="minorHAnsi"/>
          <w:sz w:val="28"/>
          <w:szCs w:val="28"/>
          <w:lang w:eastAsia="en-US"/>
        </w:rPr>
        <w:t>, секретар</w:t>
      </w:r>
      <w:r>
        <w:rPr>
          <w:rFonts w:eastAsiaTheme="minorHAnsi"/>
          <w:sz w:val="28"/>
          <w:szCs w:val="28"/>
          <w:lang w:eastAsia="en-US"/>
        </w:rPr>
        <w:t>ь рабочей группы</w:t>
      </w:r>
      <w:r w:rsidR="00495F0E">
        <w:rPr>
          <w:rFonts w:eastAsiaTheme="minorHAnsi"/>
          <w:sz w:val="28"/>
          <w:szCs w:val="28"/>
          <w:lang w:eastAsia="en-US"/>
        </w:rPr>
        <w:t xml:space="preserve"> и член</w:t>
      </w:r>
      <w:r>
        <w:rPr>
          <w:rFonts w:eastAsiaTheme="minorHAnsi"/>
          <w:sz w:val="28"/>
          <w:szCs w:val="28"/>
          <w:lang w:eastAsia="en-US"/>
        </w:rPr>
        <w:t>ы</w:t>
      </w:r>
      <w:r w:rsidR="00495F0E">
        <w:rPr>
          <w:rFonts w:eastAsiaTheme="minorHAnsi"/>
          <w:sz w:val="28"/>
          <w:szCs w:val="28"/>
          <w:lang w:eastAsia="en-US"/>
        </w:rPr>
        <w:t xml:space="preserve"> рабочей группы</w:t>
      </w:r>
      <w:r w:rsidR="004B6C1E">
        <w:rPr>
          <w:rFonts w:eastAsiaTheme="minorHAnsi"/>
          <w:sz w:val="28"/>
          <w:szCs w:val="28"/>
          <w:lang w:eastAsia="en-US"/>
        </w:rPr>
        <w:t>.</w:t>
      </w:r>
    </w:p>
    <w:p w:rsidR="004B6C1E" w:rsidRPr="008F63A1" w:rsidRDefault="00820626" w:rsidP="004B6C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Председателем </w:t>
      </w:r>
      <w:r w:rsidR="004B6C1E">
        <w:rPr>
          <w:rFonts w:eastAsiaTheme="minorHAnsi"/>
          <w:sz w:val="28"/>
          <w:szCs w:val="28"/>
          <w:lang w:eastAsia="en-US"/>
        </w:rPr>
        <w:t>рабоч</w:t>
      </w:r>
      <w:r>
        <w:rPr>
          <w:rFonts w:eastAsiaTheme="minorHAnsi"/>
          <w:sz w:val="28"/>
          <w:szCs w:val="28"/>
          <w:lang w:eastAsia="en-US"/>
        </w:rPr>
        <w:t>ей</w:t>
      </w:r>
      <w:r w:rsidR="004B6C1E">
        <w:rPr>
          <w:rFonts w:eastAsiaTheme="minorHAnsi"/>
          <w:sz w:val="28"/>
          <w:szCs w:val="28"/>
          <w:lang w:eastAsia="en-US"/>
        </w:rPr>
        <w:t xml:space="preserve"> групп</w:t>
      </w:r>
      <w:r>
        <w:rPr>
          <w:rFonts w:eastAsiaTheme="minorHAnsi"/>
          <w:sz w:val="28"/>
          <w:szCs w:val="28"/>
          <w:lang w:eastAsia="en-US"/>
        </w:rPr>
        <w:t>ы является</w:t>
      </w:r>
      <w:r w:rsidR="004B6C1E">
        <w:rPr>
          <w:rFonts w:eastAsiaTheme="minorHAnsi"/>
          <w:sz w:val="28"/>
          <w:szCs w:val="28"/>
          <w:lang w:eastAsia="en-US"/>
        </w:rPr>
        <w:t xml:space="preserve"> глава муниципального образования Кировской области</w:t>
      </w:r>
      <w:r w:rsidR="002C7AB7">
        <w:rPr>
          <w:rFonts w:eastAsiaTheme="minorHAnsi"/>
          <w:sz w:val="28"/>
          <w:szCs w:val="28"/>
          <w:lang w:eastAsia="en-US"/>
        </w:rPr>
        <w:t xml:space="preserve"> (лицо, временно исполняющ</w:t>
      </w:r>
      <w:r w:rsidR="00992BD1">
        <w:rPr>
          <w:rFonts w:eastAsiaTheme="minorHAnsi"/>
          <w:sz w:val="28"/>
          <w:szCs w:val="28"/>
          <w:lang w:eastAsia="en-US"/>
        </w:rPr>
        <w:t>ее</w:t>
      </w:r>
      <w:r w:rsidR="002C7AB7">
        <w:rPr>
          <w:rFonts w:eastAsiaTheme="minorHAnsi"/>
          <w:sz w:val="28"/>
          <w:szCs w:val="28"/>
          <w:lang w:eastAsia="en-US"/>
        </w:rPr>
        <w:t xml:space="preserve"> его обязанности)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92BD1">
        <w:rPr>
          <w:rFonts w:eastAsiaTheme="minorHAnsi"/>
          <w:sz w:val="28"/>
          <w:szCs w:val="28"/>
          <w:lang w:eastAsia="en-US"/>
        </w:rPr>
        <w:t>либо</w:t>
      </w:r>
      <w:r w:rsidR="002C7A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глава администрации муниципального образования Кировской области</w:t>
      </w:r>
      <w:r w:rsidR="002C7AB7">
        <w:rPr>
          <w:rFonts w:eastAsiaTheme="minorHAnsi"/>
          <w:sz w:val="28"/>
          <w:szCs w:val="28"/>
          <w:lang w:eastAsia="en-US"/>
        </w:rPr>
        <w:t xml:space="preserve"> (лицо, временно исполняющ</w:t>
      </w:r>
      <w:r w:rsidR="00992BD1">
        <w:rPr>
          <w:rFonts w:eastAsiaTheme="minorHAnsi"/>
          <w:sz w:val="28"/>
          <w:szCs w:val="28"/>
          <w:lang w:eastAsia="en-US"/>
        </w:rPr>
        <w:t>ее</w:t>
      </w:r>
      <w:r w:rsidR="002C7AB7">
        <w:rPr>
          <w:rFonts w:eastAsiaTheme="minorHAnsi"/>
          <w:sz w:val="28"/>
          <w:szCs w:val="28"/>
          <w:lang w:eastAsia="en-US"/>
        </w:rPr>
        <w:t xml:space="preserve"> его обязанности), </w:t>
      </w:r>
      <w:r w:rsidR="004B6C1E">
        <w:rPr>
          <w:rFonts w:eastAsiaTheme="minorHAnsi"/>
          <w:sz w:val="28"/>
          <w:szCs w:val="28"/>
          <w:lang w:eastAsia="en-US"/>
        </w:rPr>
        <w:t xml:space="preserve">либо заместитель </w:t>
      </w:r>
      <w:r w:rsidR="002C7AB7">
        <w:rPr>
          <w:rFonts w:eastAsiaTheme="minorHAnsi"/>
          <w:sz w:val="28"/>
          <w:szCs w:val="28"/>
          <w:lang w:eastAsia="en-US"/>
        </w:rPr>
        <w:t>главы администрации муниципального образования Кировской области,</w:t>
      </w:r>
      <w:r w:rsidR="00F22B7B">
        <w:rPr>
          <w:rFonts w:eastAsiaTheme="minorHAnsi"/>
          <w:sz w:val="28"/>
          <w:szCs w:val="28"/>
          <w:lang w:eastAsia="en-US"/>
        </w:rPr>
        <w:t xml:space="preserve"> курирующий социальные вопросы.</w:t>
      </w:r>
    </w:p>
    <w:p w:rsidR="00495F0E" w:rsidRDefault="00495F0E" w:rsidP="00495F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состав рабочей группы </w:t>
      </w:r>
      <w:r w:rsidR="002C7AB7">
        <w:rPr>
          <w:rFonts w:eastAsiaTheme="minorHAnsi"/>
          <w:sz w:val="28"/>
          <w:szCs w:val="28"/>
          <w:lang w:eastAsia="en-US"/>
        </w:rPr>
        <w:t>могут входить</w:t>
      </w:r>
      <w:r>
        <w:rPr>
          <w:rFonts w:eastAsiaTheme="minorHAnsi"/>
          <w:sz w:val="28"/>
          <w:szCs w:val="28"/>
          <w:lang w:eastAsia="en-US"/>
        </w:rPr>
        <w:t xml:space="preserve"> представители </w:t>
      </w:r>
      <w:r w:rsidR="002C7AB7">
        <w:rPr>
          <w:rFonts w:eastAsiaTheme="minorHAnsi"/>
          <w:sz w:val="28"/>
          <w:szCs w:val="28"/>
          <w:lang w:eastAsia="en-US"/>
        </w:rPr>
        <w:t>органов местного самоуправления муниципальн</w:t>
      </w:r>
      <w:r w:rsidR="00992BD1">
        <w:rPr>
          <w:rFonts w:eastAsiaTheme="minorHAnsi"/>
          <w:sz w:val="28"/>
          <w:szCs w:val="28"/>
          <w:lang w:eastAsia="en-US"/>
        </w:rPr>
        <w:t>ого</w:t>
      </w:r>
      <w:r w:rsidR="002C7AB7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992BD1">
        <w:rPr>
          <w:rFonts w:eastAsiaTheme="minorHAnsi"/>
          <w:sz w:val="28"/>
          <w:szCs w:val="28"/>
          <w:lang w:eastAsia="en-US"/>
        </w:rPr>
        <w:t>я</w:t>
      </w:r>
      <w:r w:rsidR="002C7AB7">
        <w:rPr>
          <w:rFonts w:eastAsiaTheme="minorHAnsi"/>
          <w:sz w:val="28"/>
          <w:szCs w:val="28"/>
          <w:lang w:eastAsia="en-US"/>
        </w:rPr>
        <w:t xml:space="preserve"> Кировской области, а также по согласованию представители военного комиссариата муниципального района (городского округа) Кировской области, </w:t>
      </w:r>
      <w:r w:rsidR="00CF40D6">
        <w:rPr>
          <w:rFonts w:eastAsiaTheme="minorHAnsi"/>
          <w:sz w:val="28"/>
          <w:szCs w:val="28"/>
          <w:lang w:eastAsia="en-US"/>
        </w:rPr>
        <w:t>организаций социального обслуживания, образовательных организаций, организаций жилищно-коммунального хозяйства,</w:t>
      </w:r>
      <w:r w:rsidR="00CF40D6" w:rsidRPr="005A45B7">
        <w:rPr>
          <w:rFonts w:eastAsiaTheme="minorHAnsi"/>
          <w:sz w:val="28"/>
          <w:szCs w:val="28"/>
          <w:lang w:eastAsia="en-US"/>
        </w:rPr>
        <w:t xml:space="preserve"> </w:t>
      </w:r>
      <w:r w:rsidR="002C7AB7">
        <w:rPr>
          <w:rFonts w:eastAsiaTheme="minorHAnsi"/>
          <w:sz w:val="28"/>
          <w:szCs w:val="28"/>
          <w:lang w:eastAsia="en-US"/>
        </w:rPr>
        <w:t xml:space="preserve">медицинских </w:t>
      </w:r>
      <w:r w:rsidR="00CF40D6">
        <w:rPr>
          <w:rFonts w:eastAsiaTheme="minorHAnsi"/>
          <w:sz w:val="28"/>
          <w:szCs w:val="28"/>
          <w:lang w:eastAsia="en-US"/>
        </w:rPr>
        <w:t>организаций,</w:t>
      </w:r>
      <w:r w:rsidR="002C7AB7">
        <w:rPr>
          <w:rFonts w:eastAsiaTheme="minorHAnsi"/>
          <w:sz w:val="28"/>
          <w:szCs w:val="28"/>
          <w:lang w:eastAsia="en-US"/>
        </w:rPr>
        <w:t xml:space="preserve"> общественных организаций, осуществляющих деятельность </w:t>
      </w:r>
      <w:r w:rsidR="002C7AB7">
        <w:rPr>
          <w:rFonts w:eastAsiaTheme="minorHAnsi"/>
          <w:sz w:val="28"/>
          <w:szCs w:val="28"/>
          <w:lang w:eastAsia="en-US"/>
        </w:rPr>
        <w:lastRenderedPageBreak/>
        <w:t>на территории муниципального образования Кировской области</w:t>
      </w:r>
      <w:r w:rsidR="00CF40D6">
        <w:rPr>
          <w:rFonts w:eastAsiaTheme="minorHAnsi"/>
          <w:sz w:val="28"/>
          <w:szCs w:val="28"/>
          <w:lang w:eastAsia="en-US"/>
        </w:rPr>
        <w:t>.</w:t>
      </w:r>
    </w:p>
    <w:p w:rsidR="006E5CE3" w:rsidRPr="008F63A1" w:rsidRDefault="002C7AB7" w:rsidP="00653E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. Председатель </w:t>
      </w:r>
      <w:r w:rsidR="006E5CE3">
        <w:rPr>
          <w:rFonts w:eastAsiaTheme="minorHAnsi"/>
          <w:sz w:val="28"/>
          <w:szCs w:val="28"/>
          <w:lang w:eastAsia="en-US"/>
        </w:rPr>
        <w:t>рабочей группы</w:t>
      </w:r>
      <w:r w:rsidR="006B69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осуществляет общее руководство 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деятельностью </w:t>
      </w:r>
      <w:r w:rsidR="006E5CE3">
        <w:rPr>
          <w:rFonts w:eastAsiaTheme="minorHAnsi"/>
          <w:sz w:val="28"/>
          <w:szCs w:val="28"/>
          <w:lang w:eastAsia="en-US"/>
        </w:rPr>
        <w:t>рабочей группы</w:t>
      </w:r>
      <w:r w:rsidR="006B69E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дает поручения 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членам </w:t>
      </w:r>
      <w:r w:rsidR="006E5CE3">
        <w:rPr>
          <w:rFonts w:eastAsiaTheme="minorHAnsi"/>
          <w:sz w:val="28"/>
          <w:szCs w:val="28"/>
          <w:lang w:eastAsia="en-US"/>
        </w:rPr>
        <w:t>рабочей группы</w:t>
      </w:r>
      <w:r w:rsidR="006B69E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назначает </w:t>
      </w:r>
      <w:r w:rsidR="00992BD1">
        <w:rPr>
          <w:rFonts w:eastAsiaTheme="minorHAnsi"/>
          <w:sz w:val="28"/>
          <w:szCs w:val="28"/>
          <w:lang w:eastAsia="en-US"/>
        </w:rPr>
        <w:t xml:space="preserve">дату, место и время </w:t>
      </w:r>
      <w:r>
        <w:rPr>
          <w:rFonts w:eastAsiaTheme="minorHAnsi"/>
          <w:sz w:val="28"/>
          <w:szCs w:val="28"/>
          <w:lang w:eastAsia="en-US"/>
        </w:rPr>
        <w:t>проведени</w:t>
      </w:r>
      <w:r w:rsidR="00992BD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заседани</w:t>
      </w:r>
      <w:r w:rsidR="00992BD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рабочей группы, определяет повестку</w:t>
      </w:r>
      <w:r w:rsidR="00992BD1">
        <w:rPr>
          <w:rFonts w:eastAsiaTheme="minorHAnsi"/>
          <w:sz w:val="28"/>
          <w:szCs w:val="28"/>
          <w:lang w:eastAsia="en-US"/>
        </w:rPr>
        <w:t xml:space="preserve"> дня</w:t>
      </w:r>
      <w:r>
        <w:rPr>
          <w:rFonts w:eastAsiaTheme="minorHAnsi"/>
          <w:sz w:val="28"/>
          <w:szCs w:val="28"/>
          <w:lang w:eastAsia="en-US"/>
        </w:rPr>
        <w:t xml:space="preserve"> заседани</w:t>
      </w:r>
      <w:r w:rsidR="00992BD1">
        <w:rPr>
          <w:rFonts w:eastAsiaTheme="minorHAnsi"/>
          <w:sz w:val="28"/>
          <w:szCs w:val="28"/>
          <w:lang w:eastAsia="en-US"/>
        </w:rPr>
        <w:t>я рабочей группы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решает иные вопросы в </w:t>
      </w:r>
      <w:r>
        <w:rPr>
          <w:rFonts w:eastAsiaTheme="minorHAnsi"/>
          <w:sz w:val="28"/>
          <w:szCs w:val="28"/>
          <w:lang w:eastAsia="en-US"/>
        </w:rPr>
        <w:t>рамках осуществляемых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 </w:t>
      </w:r>
      <w:r w:rsidR="006B69EE">
        <w:rPr>
          <w:rFonts w:eastAsiaTheme="minorHAnsi"/>
          <w:sz w:val="28"/>
          <w:szCs w:val="28"/>
          <w:lang w:eastAsia="en-US"/>
        </w:rPr>
        <w:t>рабочей групп</w:t>
      </w:r>
      <w:r w:rsidR="00992BD1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функций</w:t>
      </w:r>
      <w:r w:rsidR="006E5CE3" w:rsidRPr="008F63A1">
        <w:rPr>
          <w:rFonts w:eastAsiaTheme="minorHAnsi"/>
          <w:sz w:val="28"/>
          <w:szCs w:val="28"/>
          <w:lang w:eastAsia="en-US"/>
        </w:rPr>
        <w:t>.</w:t>
      </w:r>
    </w:p>
    <w:p w:rsidR="006E5CE3" w:rsidRPr="008F63A1" w:rsidRDefault="002C7AB7" w:rsidP="00653E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. Секретарь </w:t>
      </w:r>
      <w:r w:rsidR="006B69EE">
        <w:rPr>
          <w:rFonts w:eastAsiaTheme="minorHAnsi"/>
          <w:sz w:val="28"/>
          <w:szCs w:val="28"/>
          <w:lang w:eastAsia="en-US"/>
        </w:rPr>
        <w:t xml:space="preserve">рабочей группы </w:t>
      </w:r>
      <w:r w:rsidR="006E5CE3" w:rsidRPr="008F63A1">
        <w:rPr>
          <w:rFonts w:eastAsiaTheme="minorHAnsi"/>
          <w:sz w:val="28"/>
          <w:szCs w:val="28"/>
          <w:lang w:eastAsia="en-US"/>
        </w:rPr>
        <w:t>контролирует выполнение решений</w:t>
      </w:r>
      <w:r w:rsidR="006B69EE">
        <w:rPr>
          <w:rFonts w:eastAsiaTheme="minorHAnsi"/>
          <w:sz w:val="28"/>
          <w:szCs w:val="28"/>
          <w:lang w:eastAsia="en-US"/>
        </w:rPr>
        <w:t xml:space="preserve"> рабочей группы, </w:t>
      </w:r>
      <w:r>
        <w:rPr>
          <w:rFonts w:eastAsiaTheme="minorHAnsi"/>
          <w:sz w:val="28"/>
          <w:szCs w:val="28"/>
          <w:lang w:eastAsia="en-US"/>
        </w:rPr>
        <w:t xml:space="preserve">поручений председателя рабочей группы, оформляет протоколы заседаний </w:t>
      </w:r>
      <w:r w:rsidR="006B69EE">
        <w:rPr>
          <w:rFonts w:eastAsiaTheme="minorHAnsi"/>
          <w:sz w:val="28"/>
          <w:szCs w:val="28"/>
          <w:lang w:eastAsia="en-US"/>
        </w:rPr>
        <w:t>рабочей группы</w:t>
      </w:r>
      <w:r>
        <w:rPr>
          <w:rFonts w:eastAsiaTheme="minorHAnsi"/>
          <w:sz w:val="28"/>
          <w:szCs w:val="28"/>
          <w:lang w:eastAsia="en-US"/>
        </w:rPr>
        <w:t>, выполняет иные поручения председателя рабочей группы</w:t>
      </w:r>
      <w:r w:rsidR="006E5CE3" w:rsidRPr="008F63A1">
        <w:rPr>
          <w:rFonts w:eastAsiaTheme="minorHAnsi"/>
          <w:sz w:val="28"/>
          <w:szCs w:val="28"/>
          <w:lang w:eastAsia="en-US"/>
        </w:rPr>
        <w:t>.</w:t>
      </w:r>
    </w:p>
    <w:p w:rsidR="007F0046" w:rsidRDefault="002C7AB7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6E5CE3" w:rsidRPr="008F63A1">
        <w:rPr>
          <w:rFonts w:eastAsiaTheme="minorHAnsi"/>
          <w:sz w:val="28"/>
          <w:szCs w:val="28"/>
          <w:lang w:eastAsia="en-US"/>
        </w:rPr>
        <w:t xml:space="preserve">. Заседания </w:t>
      </w:r>
      <w:r w:rsidR="006B69EE">
        <w:rPr>
          <w:rFonts w:eastAsiaTheme="minorHAnsi"/>
          <w:sz w:val="28"/>
          <w:szCs w:val="28"/>
          <w:lang w:eastAsia="en-US"/>
        </w:rPr>
        <w:t xml:space="preserve">рабочей группы </w:t>
      </w:r>
      <w:r w:rsidR="006E5CE3" w:rsidRPr="008F63A1">
        <w:rPr>
          <w:rFonts w:eastAsiaTheme="minorHAnsi"/>
          <w:sz w:val="28"/>
          <w:szCs w:val="28"/>
          <w:lang w:eastAsia="en-US"/>
        </w:rPr>
        <w:t>проводятся по мере необходимости</w:t>
      </w:r>
      <w:r>
        <w:rPr>
          <w:rFonts w:eastAsiaTheme="minorHAnsi"/>
          <w:sz w:val="28"/>
          <w:szCs w:val="28"/>
          <w:lang w:eastAsia="en-US"/>
        </w:rPr>
        <w:t xml:space="preserve"> в форме заседаний</w:t>
      </w:r>
      <w:r w:rsidR="00992BD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92BD1">
        <w:rPr>
          <w:rFonts w:eastAsiaTheme="minorHAnsi"/>
          <w:sz w:val="28"/>
          <w:szCs w:val="28"/>
          <w:lang w:eastAsia="en-US"/>
        </w:rPr>
        <w:t xml:space="preserve">Заседания рабочей группы могут проводиться </w:t>
      </w:r>
      <w:r>
        <w:rPr>
          <w:rFonts w:eastAsiaTheme="minorHAnsi"/>
          <w:sz w:val="28"/>
          <w:szCs w:val="28"/>
          <w:lang w:eastAsia="en-US"/>
        </w:rPr>
        <w:t>в формате видео</w:t>
      </w:r>
      <w:r w:rsidR="00992BD1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конференц</w:t>
      </w:r>
      <w:r w:rsidR="00992BD1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связи.</w:t>
      </w:r>
    </w:p>
    <w:p w:rsidR="002C7AB7" w:rsidRDefault="002C7AB7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Заседания рабочей группы </w:t>
      </w:r>
      <w:r w:rsidR="00992BD1">
        <w:rPr>
          <w:rFonts w:eastAsiaTheme="minorHAnsi"/>
          <w:sz w:val="28"/>
          <w:szCs w:val="28"/>
          <w:lang w:eastAsia="en-US"/>
        </w:rPr>
        <w:t xml:space="preserve">проводит </w:t>
      </w:r>
      <w:r>
        <w:rPr>
          <w:rFonts w:eastAsiaTheme="minorHAnsi"/>
          <w:sz w:val="28"/>
          <w:szCs w:val="28"/>
          <w:lang w:eastAsia="en-US"/>
        </w:rPr>
        <w:t>председатель рабочей группы или по его поручению заместитель председателя рабочей группы (при наличии), иной член рабочей группы.</w:t>
      </w:r>
    </w:p>
    <w:p w:rsidR="002C7AB7" w:rsidRDefault="002C7AB7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</w:t>
      </w:r>
      <w:r w:rsidR="00992BD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рабочей группы оформля</w:t>
      </w:r>
      <w:r w:rsidR="00992BD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 протокол</w:t>
      </w:r>
      <w:r w:rsidR="00992BD1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>, которы</w:t>
      </w:r>
      <w:r w:rsidR="00992BD1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подписыва</w:t>
      </w:r>
      <w:r w:rsidR="00992BD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 председательствующим на заседании рабочей группы и секретарем рабочей группы.</w:t>
      </w:r>
    </w:p>
    <w:p w:rsidR="002C7AB7" w:rsidRDefault="002C7AB7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необходимости на заседани</w:t>
      </w:r>
      <w:r w:rsidR="00992BD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рабочей группы могут быть приглашены представители органов </w:t>
      </w:r>
      <w:r w:rsidR="0072728A">
        <w:rPr>
          <w:rFonts w:eastAsiaTheme="minorHAnsi"/>
          <w:sz w:val="28"/>
          <w:szCs w:val="28"/>
          <w:lang w:eastAsia="en-US"/>
        </w:rPr>
        <w:t>публичной власти</w:t>
      </w:r>
      <w:r>
        <w:rPr>
          <w:rFonts w:eastAsiaTheme="minorHAnsi"/>
          <w:sz w:val="28"/>
          <w:szCs w:val="28"/>
          <w:lang w:eastAsia="en-US"/>
        </w:rPr>
        <w:t xml:space="preserve"> Кировской области, общественных и иных организаций, иные лица.</w:t>
      </w:r>
    </w:p>
    <w:p w:rsidR="00FE3BCA" w:rsidRPr="008F63A1" w:rsidRDefault="002C7AB7" w:rsidP="00FE3B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FE3BCA">
        <w:rPr>
          <w:rFonts w:eastAsiaTheme="minorHAnsi"/>
          <w:sz w:val="28"/>
          <w:szCs w:val="28"/>
          <w:lang w:eastAsia="en-US"/>
        </w:rPr>
        <w:t xml:space="preserve">Рабочая группа </w:t>
      </w:r>
      <w:r w:rsidR="00FE3BCA" w:rsidRPr="008F63A1">
        <w:rPr>
          <w:rFonts w:eastAsiaTheme="minorHAnsi"/>
          <w:sz w:val="28"/>
          <w:szCs w:val="28"/>
          <w:lang w:eastAsia="en-US"/>
        </w:rPr>
        <w:t>в своей деятельности взаимодейству</w:t>
      </w:r>
      <w:r w:rsidR="00FE3BCA">
        <w:rPr>
          <w:rFonts w:eastAsiaTheme="minorHAnsi"/>
          <w:sz w:val="28"/>
          <w:szCs w:val="28"/>
          <w:lang w:eastAsia="en-US"/>
        </w:rPr>
        <w:t>е</w:t>
      </w:r>
      <w:r w:rsidR="00FE3BCA" w:rsidRPr="008F63A1">
        <w:rPr>
          <w:rFonts w:eastAsiaTheme="minorHAnsi"/>
          <w:sz w:val="28"/>
          <w:szCs w:val="28"/>
          <w:lang w:eastAsia="en-US"/>
        </w:rPr>
        <w:t xml:space="preserve">т с </w:t>
      </w:r>
      <w:r>
        <w:rPr>
          <w:rFonts w:eastAsiaTheme="minorHAnsi"/>
          <w:sz w:val="28"/>
          <w:szCs w:val="28"/>
          <w:lang w:eastAsia="en-US"/>
        </w:rPr>
        <w:t xml:space="preserve">областной рабочей группой, аналогичными </w:t>
      </w:r>
      <w:r w:rsidR="00FE3BCA">
        <w:rPr>
          <w:rFonts w:eastAsiaTheme="minorHAnsi"/>
          <w:sz w:val="28"/>
          <w:szCs w:val="28"/>
          <w:lang w:eastAsia="en-US"/>
        </w:rPr>
        <w:t xml:space="preserve">рабочими группами, </w:t>
      </w:r>
      <w:r>
        <w:rPr>
          <w:rFonts w:eastAsiaTheme="minorHAnsi"/>
          <w:sz w:val="28"/>
          <w:szCs w:val="28"/>
          <w:lang w:eastAsia="en-US"/>
        </w:rPr>
        <w:t>создаваемыми</w:t>
      </w:r>
      <w:r w:rsidR="00FE3BCA" w:rsidRPr="008F63A1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других </w:t>
      </w:r>
      <w:r w:rsidR="00FE3BCA" w:rsidRPr="008F63A1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FE3BCA">
        <w:rPr>
          <w:rFonts w:eastAsiaTheme="minorHAnsi"/>
          <w:sz w:val="28"/>
          <w:szCs w:val="28"/>
          <w:lang w:eastAsia="en-US"/>
        </w:rPr>
        <w:t>образованиях</w:t>
      </w:r>
      <w:r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FE3BCA" w:rsidRPr="008F63A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органами публичной власти Кировской области, </w:t>
      </w:r>
      <w:r w:rsidR="00FE3BCA" w:rsidRPr="008F63A1">
        <w:rPr>
          <w:rFonts w:eastAsiaTheme="minorHAnsi"/>
          <w:sz w:val="28"/>
          <w:szCs w:val="28"/>
          <w:lang w:eastAsia="en-US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>также иными органами и организациями, участвующими в выполнении мероприятий по оказанию помощи членам семей мобилизованных граждан</w:t>
      </w:r>
      <w:r w:rsidR="00FE3BCA" w:rsidRPr="008F63A1">
        <w:rPr>
          <w:rFonts w:eastAsiaTheme="minorHAnsi"/>
          <w:sz w:val="28"/>
          <w:szCs w:val="28"/>
          <w:lang w:eastAsia="en-US"/>
        </w:rPr>
        <w:t>.</w:t>
      </w:r>
    </w:p>
    <w:p w:rsidR="0061131E" w:rsidRPr="008852D0" w:rsidRDefault="008852D0" w:rsidP="00874EE9">
      <w:pPr>
        <w:spacing w:before="480"/>
        <w:jc w:val="center"/>
        <w:rPr>
          <w:sz w:val="28"/>
          <w:szCs w:val="28"/>
        </w:rPr>
      </w:pPr>
      <w:r>
        <w:rPr>
          <w:sz w:val="24"/>
          <w:szCs w:val="24"/>
        </w:rPr>
        <w:t>_____________</w:t>
      </w:r>
    </w:p>
    <w:sectPr w:rsidR="0061131E" w:rsidRPr="008852D0" w:rsidSect="00653EEA">
      <w:headerReference w:type="default" r:id="rId9"/>
      <w:pgSz w:w="11906" w:h="16838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7F" w:rsidRDefault="00EE447F" w:rsidP="00653EEA">
      <w:r>
        <w:separator/>
      </w:r>
    </w:p>
  </w:endnote>
  <w:endnote w:type="continuationSeparator" w:id="0">
    <w:p w:rsidR="00EE447F" w:rsidRDefault="00EE447F" w:rsidP="0065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7F" w:rsidRDefault="00EE447F" w:rsidP="00653EEA">
      <w:r>
        <w:separator/>
      </w:r>
    </w:p>
  </w:footnote>
  <w:footnote w:type="continuationSeparator" w:id="0">
    <w:p w:rsidR="00EE447F" w:rsidRDefault="00EE447F" w:rsidP="0065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0628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C7AB7" w:rsidRPr="00653EEA" w:rsidRDefault="002C7AB7">
        <w:pPr>
          <w:pStyle w:val="a7"/>
          <w:jc w:val="center"/>
          <w:rPr>
            <w:sz w:val="24"/>
            <w:szCs w:val="24"/>
          </w:rPr>
        </w:pPr>
        <w:r w:rsidRPr="00653EEA">
          <w:rPr>
            <w:sz w:val="24"/>
            <w:szCs w:val="24"/>
          </w:rPr>
          <w:fldChar w:fldCharType="begin"/>
        </w:r>
        <w:r w:rsidRPr="00653EEA">
          <w:rPr>
            <w:sz w:val="24"/>
            <w:szCs w:val="24"/>
          </w:rPr>
          <w:instrText>PAGE   \* MERGEFORMAT</w:instrText>
        </w:r>
        <w:r w:rsidRPr="00653EEA">
          <w:rPr>
            <w:sz w:val="24"/>
            <w:szCs w:val="24"/>
          </w:rPr>
          <w:fldChar w:fldCharType="separate"/>
        </w:r>
        <w:r w:rsidR="00F561A4">
          <w:rPr>
            <w:noProof/>
            <w:sz w:val="24"/>
            <w:szCs w:val="24"/>
          </w:rPr>
          <w:t>3</w:t>
        </w:r>
        <w:r w:rsidRPr="00653EEA">
          <w:rPr>
            <w:sz w:val="24"/>
            <w:szCs w:val="24"/>
          </w:rPr>
          <w:fldChar w:fldCharType="end"/>
        </w:r>
      </w:p>
    </w:sdtContent>
  </w:sdt>
  <w:p w:rsidR="002C7AB7" w:rsidRDefault="002C7A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35BD"/>
    <w:multiLevelType w:val="hybridMultilevel"/>
    <w:tmpl w:val="374A6FB4"/>
    <w:lvl w:ilvl="0" w:tplc="5A16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932F81"/>
    <w:multiLevelType w:val="multilevel"/>
    <w:tmpl w:val="0B00789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9AA"/>
    <w:rsid w:val="00026F6E"/>
    <w:rsid w:val="000347B8"/>
    <w:rsid w:val="00061405"/>
    <w:rsid w:val="00095D5F"/>
    <w:rsid w:val="000E08E2"/>
    <w:rsid w:val="00192137"/>
    <w:rsid w:val="001B3829"/>
    <w:rsid w:val="001C1376"/>
    <w:rsid w:val="002422A3"/>
    <w:rsid w:val="0025207E"/>
    <w:rsid w:val="00261EF6"/>
    <w:rsid w:val="0026631F"/>
    <w:rsid w:val="00274549"/>
    <w:rsid w:val="00280092"/>
    <w:rsid w:val="002B542E"/>
    <w:rsid w:val="002C2571"/>
    <w:rsid w:val="002C7AB7"/>
    <w:rsid w:val="0031131A"/>
    <w:rsid w:val="00333131"/>
    <w:rsid w:val="003562C2"/>
    <w:rsid w:val="003E3402"/>
    <w:rsid w:val="00495F0E"/>
    <w:rsid w:val="004B6C1E"/>
    <w:rsid w:val="004F7117"/>
    <w:rsid w:val="00525DEA"/>
    <w:rsid w:val="005A45B7"/>
    <w:rsid w:val="0061131E"/>
    <w:rsid w:val="00611B09"/>
    <w:rsid w:val="0062099A"/>
    <w:rsid w:val="006307FF"/>
    <w:rsid w:val="006329AA"/>
    <w:rsid w:val="00653EEA"/>
    <w:rsid w:val="00687F9F"/>
    <w:rsid w:val="006B69EE"/>
    <w:rsid w:val="006E5CE3"/>
    <w:rsid w:val="00702FCF"/>
    <w:rsid w:val="0072728A"/>
    <w:rsid w:val="00732258"/>
    <w:rsid w:val="0076193A"/>
    <w:rsid w:val="007E5548"/>
    <w:rsid w:val="007F0046"/>
    <w:rsid w:val="007F425F"/>
    <w:rsid w:val="00820626"/>
    <w:rsid w:val="00874EE9"/>
    <w:rsid w:val="008852D0"/>
    <w:rsid w:val="0088637F"/>
    <w:rsid w:val="008F63A1"/>
    <w:rsid w:val="00914358"/>
    <w:rsid w:val="00935CB1"/>
    <w:rsid w:val="00992BA0"/>
    <w:rsid w:val="00992BD1"/>
    <w:rsid w:val="009E20A0"/>
    <w:rsid w:val="00A033ED"/>
    <w:rsid w:val="00B148B5"/>
    <w:rsid w:val="00B9760F"/>
    <w:rsid w:val="00C07C5E"/>
    <w:rsid w:val="00C45E2B"/>
    <w:rsid w:val="00C86630"/>
    <w:rsid w:val="00CE5AE1"/>
    <w:rsid w:val="00CF40D6"/>
    <w:rsid w:val="00D80733"/>
    <w:rsid w:val="00DA4445"/>
    <w:rsid w:val="00DC2FE5"/>
    <w:rsid w:val="00E44A28"/>
    <w:rsid w:val="00EE447F"/>
    <w:rsid w:val="00F22B7B"/>
    <w:rsid w:val="00F561A4"/>
    <w:rsid w:val="00FE3BCA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2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F63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3E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53E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E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2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F63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3E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53E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E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D221-7A9C-45B7-BFCE-ADD4CD62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Кадочников</dc:creator>
  <cp:lastModifiedBy>Любовь В. Кузнецова</cp:lastModifiedBy>
  <cp:revision>25</cp:revision>
  <cp:lastPrinted>2022-09-29T07:38:00Z</cp:lastPrinted>
  <dcterms:created xsi:type="dcterms:W3CDTF">2022-09-28T06:54:00Z</dcterms:created>
  <dcterms:modified xsi:type="dcterms:W3CDTF">2022-09-29T16:41:00Z</dcterms:modified>
</cp:coreProperties>
</file>